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left"/>
        <w:rPr>
          <w:rFonts w:ascii="等线" w:cs="等线" w:hAnsi="等线" w:eastAsia="等线"/>
          <w:b w:val="1"/>
          <w:bCs w:val="1"/>
        </w:rPr>
      </w:pPr>
      <w:r>
        <w:rPr>
          <w:rFonts w:ascii="等线" w:cs="等线" w:hAnsi="等线" w:eastAsia="等线"/>
          <w:b w:val="1"/>
          <w:bCs w:val="1"/>
          <w:rtl w:val="0"/>
          <w:lang w:val="en-US"/>
        </w:rPr>
        <w:t>Lumos</w:t>
      </w:r>
      <w:r>
        <w:rPr>
          <w:rFonts w:ascii="等线" w:cs="等线" w:hAnsi="等线" w:eastAsia="等线"/>
          <w:b w:val="1"/>
          <w:bCs w:val="1"/>
          <w:rtl w:val="0"/>
          <w:lang w:val="zh-CN" w:eastAsia="zh-CN"/>
        </w:rPr>
        <w:t xml:space="preserve"> </w:t>
      </w:r>
      <w:r>
        <w:rPr>
          <w:rFonts w:ascii="等线" w:cs="等线" w:hAnsi="等线" w:eastAsia="等线"/>
          <w:b w:val="1"/>
          <w:bCs w:val="1"/>
          <w:rtl w:val="0"/>
          <w:lang w:val="zh-TW" w:eastAsia="zh-TW"/>
        </w:rPr>
        <w:t>隐私政策</w:t>
      </w:r>
    </w:p>
    <w:p>
      <w:pPr>
        <w:pStyle w:val="Normal.0"/>
        <w:jc w:val="left"/>
      </w:pPr>
    </w:p>
    <w:p>
      <w:pPr>
        <w:pStyle w:val="Normal.0"/>
        <w:jc w:val="left"/>
      </w:pPr>
      <w:r>
        <w:rPr>
          <w:rtl w:val="0"/>
          <w:lang w:val="zh-TW" w:eastAsia="zh-TW"/>
        </w:rPr>
        <w:t>更新日期：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202</w:t>
      </w:r>
      <w:r>
        <w:rPr>
          <w:rtl w:val="0"/>
          <w:lang w:val="en-US"/>
        </w:rPr>
        <w:t>6</w:t>
      </w:r>
      <w:r>
        <w:rPr>
          <w:rtl w:val="0"/>
          <w:lang w:val="zh-TW" w:eastAsia="zh-TW"/>
        </w:rPr>
        <w:t>年</w:t>
      </w:r>
      <w:r>
        <w:rPr>
          <w:rtl w:val="0"/>
          <w:lang w:val="en-US"/>
        </w:rPr>
        <w:t>5</w:t>
      </w:r>
      <w:r>
        <w:rPr>
          <w:rtl w:val="0"/>
          <w:lang w:val="zh-TW" w:eastAsia="zh-TW"/>
        </w:rPr>
        <w:t>月</w:t>
      </w:r>
      <w:r>
        <w:rPr>
          <w:rtl w:val="0"/>
          <w:lang w:val="en-US"/>
        </w:rPr>
        <w:t>16</w:t>
      </w:r>
      <w:r>
        <w:rPr>
          <w:rtl w:val="0"/>
          <w:lang w:val="zh-TW" w:eastAsia="zh-TW"/>
        </w:rPr>
        <w:t>日</w:t>
      </w:r>
      <w:r>
        <w:rPr>
          <w:lang w:val="en-US"/>
        </w:rPr>
        <w:br w:type="textWrapping"/>
      </w:r>
      <w:r>
        <w:rPr>
          <w:rtl w:val="0"/>
          <w:lang w:val="zh-TW" w:eastAsia="zh-TW"/>
        </w:rPr>
        <w:t>生效日期：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202</w:t>
      </w:r>
      <w:r>
        <w:rPr>
          <w:rtl w:val="0"/>
          <w:lang w:val="en-US"/>
        </w:rPr>
        <w:t>6</w:t>
      </w:r>
      <w:r>
        <w:rPr>
          <w:rtl w:val="0"/>
          <w:lang w:val="zh-TW" w:eastAsia="zh-TW"/>
        </w:rPr>
        <w:t>年</w:t>
      </w:r>
      <w:r>
        <w:rPr>
          <w:rtl w:val="0"/>
          <w:lang w:val="en-US"/>
        </w:rPr>
        <w:t>5</w:t>
      </w:r>
      <w:r>
        <w:rPr>
          <w:rtl w:val="0"/>
          <w:lang w:val="zh-TW" w:eastAsia="zh-TW"/>
        </w:rPr>
        <w:t>月</w:t>
      </w:r>
      <w:r>
        <w:rPr>
          <w:rtl w:val="0"/>
          <w:lang w:val="en-US"/>
        </w:rPr>
        <w:t>16</w:t>
      </w:r>
      <w:r>
        <w:rPr>
          <w:rtl w:val="0"/>
          <w:lang w:val="zh-TW" w:eastAsia="zh-TW"/>
        </w:rPr>
        <w:t>日</w:t>
      </w:r>
    </w:p>
    <w:p>
      <w:pPr>
        <w:pStyle w:val="Normal.0"/>
        <w:jc w:val="left"/>
      </w:pPr>
    </w:p>
    <w:p>
      <w:pPr>
        <w:pStyle w:val="List Paragraph"/>
        <w:numPr>
          <w:ilvl w:val="0"/>
          <w:numId w:val="2"/>
        </w:numPr>
        <w:jc w:val="left"/>
        <w:rPr>
          <w:lang w:val="zh-TW" w:eastAsia="zh-TW"/>
        </w:rPr>
      </w:pPr>
      <w:r>
        <w:rPr>
          <w:rtl w:val="0"/>
          <w:lang w:val="zh-TW" w:eastAsia="zh-TW"/>
        </w:rPr>
        <w:t>我们如何收集和使用您的个人信息</w:t>
      </w:r>
    </w:p>
    <w:p>
      <w:pPr>
        <w:pStyle w:val="Normal.0"/>
        <w:jc w:val="left"/>
      </w:pPr>
      <w:r>
        <w:rPr>
          <w:rtl w:val="0"/>
          <w:lang w:val="en-US"/>
        </w:rPr>
        <w:t>1.</w:t>
      </w:r>
      <w:r>
        <w:rPr>
          <w:rtl w:val="0"/>
          <w:lang w:val="zh-TW" w:eastAsia="zh-TW"/>
        </w:rPr>
        <w:t>账号注册与登录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为履行国家法律法规关于网络实名制要求，您需要提供手机号码完成注册。</w:t>
      </w:r>
    </w:p>
    <w:p>
      <w:pPr>
        <w:pStyle w:val="Normal.0"/>
        <w:jc w:val="left"/>
      </w:pPr>
      <w:r>
        <w:rPr>
          <w:rtl w:val="0"/>
          <w:lang w:val="en-US"/>
        </w:rPr>
        <w:t>2.</w:t>
      </w:r>
      <w:r>
        <w:rPr>
          <w:rtl w:val="0"/>
          <w:lang w:val="zh-TW" w:eastAsia="zh-TW"/>
        </w:rPr>
        <w:t>智能对话服务</w:t>
      </w:r>
    </w:p>
    <w:p>
      <w:pPr>
        <w:pStyle w:val="Normal.0"/>
        <w:jc w:val="left"/>
      </w:pPr>
      <w:r>
        <w:rPr>
          <w:rtl w:val="0"/>
          <w:lang w:val="zh-TW" w:eastAsia="zh-TW"/>
        </w:rPr>
        <w:t>我们将收集您与</w:t>
      </w:r>
      <w:r>
        <w:rPr>
          <w:rtl w:val="0"/>
          <w:lang w:val="en-US"/>
        </w:rPr>
        <w:t>Lumos</w:t>
      </w:r>
      <w:r>
        <w:rPr>
          <w:rtl w:val="0"/>
          <w:lang w:val="zh-TW" w:eastAsia="zh-TW"/>
        </w:rPr>
        <w:t>进行交互过程中所输入的内容（包括文本、图片、文件等），以便为您提供智能对话服务。</w:t>
      </w:r>
    </w:p>
    <w:p>
      <w:pPr>
        <w:pStyle w:val="Normal.0"/>
        <w:jc w:val="left"/>
      </w:pPr>
      <w:r>
        <w:rPr>
          <w:rtl w:val="0"/>
          <w:lang w:val="en-US"/>
        </w:rPr>
        <w:t>3.</w:t>
      </w:r>
      <w:r>
        <w:rPr>
          <w:rtl w:val="0"/>
          <w:lang w:val="zh-TW" w:eastAsia="zh-TW"/>
        </w:rPr>
        <w:t>订阅与支付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当您订阅付费服务时，我们会收集支付订单和交易信息，以提供充值订单的下单、支付、客服及售后等服务。</w:t>
      </w:r>
    </w:p>
    <w:p>
      <w:pPr>
        <w:pStyle w:val="Normal.0"/>
        <w:jc w:val="left"/>
      </w:pPr>
      <w:r>
        <w:rPr>
          <w:rtl w:val="0"/>
          <w:lang w:val="en-US"/>
        </w:rPr>
        <w:t>4.</w:t>
      </w:r>
      <w:r>
        <w:rPr>
          <w:rtl w:val="0"/>
          <w:lang w:val="zh-TW" w:eastAsia="zh-TW"/>
        </w:rPr>
        <w:t>服务优化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在经安全加密技术处理、严格去标识化且无法重新识别特定个人的前提下，我们可能会将服务所收集的输入及对应输出，用于模型训练和服务的优化。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二、我们如何保护您的个人信息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我们非常重视用户的隐私和个人信息保护，会采取合理的措施保护用户的信息。未经用户许可我们不会向第三方公开、透露用户个人信息</w:t>
      </w:r>
      <w:r>
        <w:rPr>
          <w:rtl w:val="0"/>
          <w:lang w:val="zh-CN" w:eastAsia="zh-CN"/>
        </w:rPr>
        <w:t>、以及个人所代表的企业相关信息</w:t>
      </w:r>
      <w:r>
        <w:rPr>
          <w:rtl w:val="0"/>
          <w:lang w:val="zh-TW" w:eastAsia="zh-TW"/>
        </w:rPr>
        <w:t>。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三、您如何管理个人信息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您可以通过以下方式管理您的个人信息：</w:t>
      </w:r>
    </w:p>
    <w:p>
      <w:pPr>
        <w:pStyle w:val="Normal.0"/>
        <w:numPr>
          <w:ilvl w:val="0"/>
          <w:numId w:val="4"/>
        </w:numPr>
        <w:jc w:val="left"/>
        <w:rPr>
          <w:lang w:val="zh-TW" w:eastAsia="zh-TW"/>
        </w:rPr>
      </w:pPr>
      <w:r>
        <w:rPr>
          <w:rtl w:val="0"/>
          <w:lang w:val="zh-TW" w:eastAsia="zh-TW"/>
        </w:rPr>
        <w:t>改变或撤回授权范围</w:t>
      </w:r>
    </w:p>
    <w:p>
      <w:pPr>
        <w:pStyle w:val="Normal.0"/>
        <w:numPr>
          <w:ilvl w:val="0"/>
          <w:numId w:val="4"/>
        </w:numPr>
        <w:jc w:val="left"/>
        <w:rPr>
          <w:lang w:val="zh-TW" w:eastAsia="zh-TW"/>
        </w:rPr>
      </w:pPr>
      <w:r>
        <w:rPr>
          <w:rtl w:val="0"/>
          <w:lang w:val="zh-TW" w:eastAsia="zh-TW"/>
        </w:rPr>
        <w:t>查阅、复制、更正、补充、删除您的个人信息</w:t>
      </w:r>
    </w:p>
    <w:p>
      <w:pPr>
        <w:pStyle w:val="Normal.0"/>
        <w:numPr>
          <w:ilvl w:val="0"/>
          <w:numId w:val="4"/>
        </w:numPr>
        <w:jc w:val="left"/>
        <w:rPr>
          <w:lang w:val="zh-TW" w:eastAsia="zh-TW"/>
        </w:rPr>
      </w:pPr>
      <w:r>
        <w:rPr>
          <w:rtl w:val="0"/>
          <w:lang w:val="zh-TW" w:eastAsia="zh-TW"/>
        </w:rPr>
        <w:t>注销账号</w:t>
      </w:r>
    </w:p>
    <w:p>
      <w:pPr>
        <w:pStyle w:val="Normal.0"/>
        <w:jc w:val="left"/>
        <w:rPr>
          <w:lang w:val="zh-TW" w:eastAsia="zh-TW"/>
        </w:rPr>
      </w:pPr>
      <w:r>
        <w:rPr>
          <w:rtl w:val="0"/>
          <w:lang w:val="zh-TW" w:eastAsia="zh-TW"/>
        </w:rPr>
        <w:t>四、如何联系我们</w:t>
      </w:r>
    </w:p>
    <w:p>
      <w:pPr>
        <w:pStyle w:val="Normal.0"/>
        <w:jc w:val="left"/>
      </w:pPr>
      <w:r>
        <w:rPr>
          <w:rtl w:val="0"/>
          <w:lang w:val="zh-TW" w:eastAsia="zh-TW"/>
        </w:rPr>
        <w:t>如您对本政策或对您的个人信息有任何疑问或建议，请通过以下方式联系我们：</w:t>
      </w:r>
      <w:r>
        <w:rPr>
          <w:lang w:val="en-US"/>
        </w:rPr>
        <w:br w:type="textWrapping"/>
      </w:r>
      <w:r>
        <w:rPr>
          <w:rtl w:val="0"/>
          <w:lang w:val="zh-TW" w:eastAsia="zh-TW"/>
        </w:rPr>
        <w:t>联系邮箱：</w:t>
      </w:r>
      <w:r>
        <w:rPr>
          <w:rtl w:val="0"/>
          <w:lang w:val="en-US"/>
        </w:rPr>
        <w:t>support@mese.ai</w:t>
      </w:r>
    </w:p>
    <w:p>
      <w:pPr>
        <w:pStyle w:val="Normal.0"/>
        <w:jc w:val="left"/>
      </w:pPr>
      <w:r/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等线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ideographDigital"/>
      <w:suff w:val="tab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8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20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7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20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640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08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52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960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已导入的样式“2”"/>
  </w:abstractNum>
  <w:abstractNum w:abstractNumId="3">
    <w:multiLevelType w:val="hybridMultilevel"/>
    <w:styleLink w:val="已导入的样式“2”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已导入的样式“1”">
    <w:name w:val="已导入的样式“1”"/>
    <w:pPr>
      <w:numPr>
        <w:numId w:val="1"/>
      </w:numPr>
    </w:pPr>
  </w:style>
  <w:style w:type="numbering" w:styleId="已导入的样式“2”">
    <w:name w:val="已导入的样式“2”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